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01B1" w14:textId="77777777" w:rsidR="00396A95" w:rsidRPr="00396A95" w:rsidRDefault="00396A95" w:rsidP="00396A95">
      <w:pPr>
        <w:rPr>
          <w:b/>
          <w:bCs/>
        </w:rPr>
      </w:pPr>
      <w:r w:rsidRPr="00396A95">
        <w:rPr>
          <w:b/>
          <w:bCs/>
        </w:rPr>
        <w:t>Table ronde sur la SNSM du 7 novembre 2019</w:t>
      </w:r>
    </w:p>
    <w:p w14:paraId="205B1178" w14:textId="39AEAD1F" w:rsidR="00396A95" w:rsidRPr="00396A95" w:rsidRDefault="00396A95" w:rsidP="00396A95">
      <w:pPr>
        <w:jc w:val="both"/>
      </w:pPr>
      <w:r w:rsidRPr="00396A95">
        <w:t>Cette table ronde s’est donc tenue à Paris, au Ministère de la transition écologique et</w:t>
      </w:r>
      <w:r>
        <w:t xml:space="preserve"> s</w:t>
      </w:r>
      <w:r w:rsidRPr="00396A95">
        <w:t>olidaire</w:t>
      </w:r>
      <w:r>
        <w:t xml:space="preserve"> </w:t>
      </w:r>
      <w:r w:rsidRPr="00396A95">
        <w:t>et était présidée par la ministre Elisabeth Borne.</w:t>
      </w:r>
    </w:p>
    <w:p w14:paraId="527C015A" w14:textId="5485F05C" w:rsidR="00396A95" w:rsidRPr="00396A95" w:rsidRDefault="00396A95" w:rsidP="00396A95">
      <w:pPr>
        <w:jc w:val="both"/>
      </w:pPr>
      <w:r w:rsidRPr="00396A95">
        <w:t>L’objectif était de recueillir les avis des participants sur le financement de la SNSM et</w:t>
      </w:r>
      <w:r>
        <w:t xml:space="preserve"> </w:t>
      </w:r>
      <w:r w:rsidRPr="00396A95">
        <w:t>son engagement bénévole à la suite des travaux de la mission d’information du Sénat</w:t>
      </w:r>
      <w:r>
        <w:t xml:space="preserve"> </w:t>
      </w:r>
      <w:r w:rsidRPr="00396A95">
        <w:t>et en vue d’annonces du Premier Ministre lors du prochain CIMER qui se tient début</w:t>
      </w:r>
      <w:r>
        <w:t xml:space="preserve"> </w:t>
      </w:r>
      <w:r w:rsidRPr="00396A95">
        <w:t>décembre.</w:t>
      </w:r>
    </w:p>
    <w:p w14:paraId="3606B1D9" w14:textId="722AD021" w:rsidR="00396A95" w:rsidRPr="00396A95" w:rsidRDefault="00396A95" w:rsidP="00396A95">
      <w:pPr>
        <w:jc w:val="both"/>
      </w:pPr>
      <w:r w:rsidRPr="00396A95">
        <w:t>Une centaine de participants : SNSM, élus des collectivités, députés, sénateurs,</w:t>
      </w:r>
      <w:r>
        <w:t xml:space="preserve"> </w:t>
      </w:r>
      <w:r w:rsidRPr="00396A95">
        <w:t>fonctionnaires DDTM, CROSS, le Secrétaires Général à la Mer Denis Robin,</w:t>
      </w:r>
      <w:r>
        <w:t xml:space="preserve"> </w:t>
      </w:r>
      <w:r w:rsidRPr="00396A95">
        <w:t>mécènes, et une dizaine d’usagers dont la CNP et la FNPAM.</w:t>
      </w:r>
    </w:p>
    <w:p w14:paraId="1B6ED5C1" w14:textId="2CDE2C4F" w:rsidR="00396A95" w:rsidRPr="00396A95" w:rsidRDefault="00396A95" w:rsidP="00396A95">
      <w:pPr>
        <w:jc w:val="both"/>
      </w:pPr>
      <w:r w:rsidRPr="00396A95">
        <w:t>Les propos introductifs ont essentiellement repris les travaux du Sénat.</w:t>
      </w:r>
      <w:r>
        <w:t xml:space="preserve"> </w:t>
      </w:r>
      <w:r w:rsidRPr="00396A95">
        <w:t>Le directeur des Affaires Maritimes a ensuite bien détaillé les obligations de</w:t>
      </w:r>
      <w:r>
        <w:t xml:space="preserve"> </w:t>
      </w:r>
      <w:r w:rsidRPr="00396A95">
        <w:t>sauvetage en mer de l'Etat qui n'est tenu qu'à un rôle de veille et de coordination par</w:t>
      </w:r>
      <w:r>
        <w:t xml:space="preserve"> </w:t>
      </w:r>
      <w:r w:rsidRPr="00396A95">
        <w:t>les conventions internationales. La SNSM qui assure 50% des interventions n'est</w:t>
      </w:r>
      <w:r>
        <w:t xml:space="preserve"> </w:t>
      </w:r>
      <w:r w:rsidRPr="00396A95">
        <w:t>qu'un collaborateur occasionnel du service public pour les sauvetages. L'assistance</w:t>
      </w:r>
      <w:r>
        <w:t xml:space="preserve"> </w:t>
      </w:r>
      <w:r w:rsidRPr="00396A95">
        <w:t>est du secteur privé comme le rapatriement sanitaire, la surveillance des plages</w:t>
      </w:r>
      <w:r>
        <w:t>.</w:t>
      </w:r>
    </w:p>
    <w:p w14:paraId="08B9E4EA" w14:textId="3D96ED3F" w:rsidR="00396A95" w:rsidRPr="00396A95" w:rsidRDefault="00396A95" w:rsidP="00396A95">
      <w:pPr>
        <w:jc w:val="both"/>
      </w:pPr>
      <w:r w:rsidRPr="00396A95">
        <w:t>Une trop grande implication de l'Etat dans la SNSM ferait courir le risque de</w:t>
      </w:r>
      <w:r>
        <w:t xml:space="preserve"> </w:t>
      </w:r>
      <w:r w:rsidRPr="00396A95">
        <w:t>requalifier la SNSM comme un opérateur de l'Etat. Les modèles des voisins sont très</w:t>
      </w:r>
      <w:r>
        <w:t xml:space="preserve"> </w:t>
      </w:r>
      <w:r w:rsidRPr="00396A95">
        <w:t>divers ; en Espagne, c'est une agence de l'Etat</w:t>
      </w:r>
      <w:r>
        <w:t xml:space="preserve">, </w:t>
      </w:r>
      <w:r w:rsidRPr="00396A95">
        <w:t>en Angleterre, agence privée avec</w:t>
      </w:r>
      <w:r>
        <w:t xml:space="preserve"> </w:t>
      </w:r>
      <w:r w:rsidRPr="00396A95">
        <w:t>1% de participation de l'Etat mais les sauveteurs sont des professionnels.</w:t>
      </w:r>
    </w:p>
    <w:p w14:paraId="47AE29A3" w14:textId="4E1E694F" w:rsidR="00396A95" w:rsidRPr="00396A95" w:rsidRDefault="00396A95" w:rsidP="00396A95">
      <w:pPr>
        <w:jc w:val="both"/>
      </w:pPr>
      <w:r w:rsidRPr="00396A95">
        <w:t>Plusieurs échanges ont porté sur les différentes possibilités de financement de la</w:t>
      </w:r>
      <w:r>
        <w:t xml:space="preserve"> </w:t>
      </w:r>
      <w:r w:rsidRPr="00396A95">
        <w:t>SNSM à étudier.</w:t>
      </w:r>
    </w:p>
    <w:p w14:paraId="68A94F4A" w14:textId="101BDB3C" w:rsidR="00396A95" w:rsidRPr="00396A95" w:rsidRDefault="00396A95" w:rsidP="00396A95">
      <w:pPr>
        <w:jc w:val="both"/>
      </w:pPr>
      <w:r w:rsidRPr="00396A95">
        <w:t>La FNPAM est intervenue pour redire que la plaisance immatriculée n'était qu'un des</w:t>
      </w:r>
      <w:r>
        <w:t xml:space="preserve"> </w:t>
      </w:r>
      <w:r w:rsidRPr="00396A95">
        <w:t>utilisateurs de la SNSM mais que c'était, elle seule, qui payait le DAFN ou la TVA sur</w:t>
      </w:r>
      <w:r>
        <w:t xml:space="preserve"> </w:t>
      </w:r>
      <w:r w:rsidRPr="00396A95">
        <w:t>les assurances. Vraisemblablement, elle assure la majeure partie des dons (même s'il</w:t>
      </w:r>
      <w:r>
        <w:t xml:space="preserve"> </w:t>
      </w:r>
      <w:r w:rsidRPr="00396A95">
        <w:t>est possible de faire plus). Les navigateurs membres de nos associations ne</w:t>
      </w:r>
      <w:r>
        <w:t xml:space="preserve"> c</w:t>
      </w:r>
      <w:bookmarkStart w:id="0" w:name="_GoBack"/>
      <w:bookmarkEnd w:id="0"/>
      <w:r w:rsidRPr="00396A95">
        <w:t>omprendraient pas une taxation supplémentaire et pourraient cesser leurs dons.</w:t>
      </w:r>
    </w:p>
    <w:p w14:paraId="424BC64A" w14:textId="4253C823" w:rsidR="002B2CBC" w:rsidRPr="00396A95" w:rsidRDefault="00396A95" w:rsidP="00396A95">
      <w:pPr>
        <w:jc w:val="both"/>
      </w:pPr>
      <w:r w:rsidRPr="00396A95">
        <w:t>Le groupe de travail « sécurité » de la FNPAM planche sur ces sujets.</w:t>
      </w:r>
    </w:p>
    <w:sectPr w:rsidR="002B2CBC" w:rsidRPr="0039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95"/>
    <w:rsid w:val="002B2CBC"/>
    <w:rsid w:val="00396A95"/>
    <w:rsid w:val="00950415"/>
    <w:rsid w:val="00BB0261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299"/>
  <w15:chartTrackingRefBased/>
  <w15:docId w15:val="{861E1688-96D1-49D6-A86C-C6353D38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Charles DELIDAIS</dc:creator>
  <cp:keywords/>
  <dc:description/>
  <cp:lastModifiedBy>Daniel Charles DELIDAIS</cp:lastModifiedBy>
  <cp:revision>1</cp:revision>
  <dcterms:created xsi:type="dcterms:W3CDTF">2019-12-05T13:26:00Z</dcterms:created>
  <dcterms:modified xsi:type="dcterms:W3CDTF">2019-12-05T13:31:00Z</dcterms:modified>
</cp:coreProperties>
</file>